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A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Alla Provincia di Barletta Andria Trani</w:t>
      </w:r>
    </w:p>
    <w:p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 Settore Programmazione Economico Finanziaria, </w:t>
      </w:r>
    </w:p>
    <w:p w:rsidR="00523CAA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Gestione Bilancio, Contenzioso e </w:t>
      </w:r>
      <w:proofErr w:type="spellStart"/>
      <w:r w:rsidRPr="008F1707">
        <w:rPr>
          <w:rFonts w:ascii="Garamond" w:hAnsi="Garamond"/>
          <w:sz w:val="24"/>
          <w:szCs w:val="24"/>
        </w:rPr>
        <w:t>Egovernment</w:t>
      </w:r>
      <w:proofErr w:type="spellEnd"/>
    </w:p>
    <w:p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523CAA" w:rsidRPr="00E86843" w:rsidRDefault="00523CAA" w:rsidP="00523CAA">
      <w:pPr>
        <w:spacing w:after="0" w:line="240" w:lineRule="auto"/>
        <w:jc w:val="right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E86843">
        <w:rPr>
          <w:rFonts w:ascii="Garamond" w:hAnsi="Garamond"/>
          <w:b/>
          <w:sz w:val="24"/>
          <w:szCs w:val="24"/>
          <w:u w:val="single"/>
        </w:rPr>
        <w:t>pec</w:t>
      </w:r>
      <w:proofErr w:type="spellEnd"/>
      <w:r w:rsidRPr="00E86843">
        <w:rPr>
          <w:rFonts w:ascii="Garamond" w:hAnsi="Garamond"/>
          <w:b/>
          <w:sz w:val="24"/>
          <w:szCs w:val="24"/>
          <w:u w:val="single"/>
        </w:rPr>
        <w:t>: finanze.tributi@pec.provincia.bt.it</w:t>
      </w: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Default="00523CAA" w:rsidP="00523CAA">
      <w:pPr>
        <w:ind w:left="1418" w:hanging="1418"/>
        <w:jc w:val="both"/>
        <w:rPr>
          <w:rFonts w:ascii="Garamond" w:hAnsi="Garamond"/>
          <w:b/>
          <w:sz w:val="24"/>
          <w:szCs w:val="24"/>
        </w:rPr>
      </w:pPr>
      <w:r w:rsidRPr="000A4038">
        <w:rPr>
          <w:rFonts w:ascii="Garamond" w:hAnsi="Garamond"/>
          <w:b/>
          <w:sz w:val="24"/>
          <w:szCs w:val="24"/>
        </w:rPr>
        <w:t xml:space="preserve">OGGETTO: </w:t>
      </w:r>
      <w:r>
        <w:rPr>
          <w:rFonts w:ascii="Garamond" w:hAnsi="Garamond"/>
          <w:b/>
          <w:sz w:val="24"/>
          <w:szCs w:val="24"/>
        </w:rPr>
        <w:t>MANIFESTAZIONE</w:t>
      </w:r>
      <w:r w:rsidRPr="005155EF">
        <w:rPr>
          <w:rFonts w:ascii="Garamond" w:hAnsi="Garamond"/>
          <w:b/>
          <w:sz w:val="24"/>
          <w:szCs w:val="24"/>
        </w:rPr>
        <w:t xml:space="preserve"> DI INTERESSE </w:t>
      </w:r>
      <w:r>
        <w:rPr>
          <w:rFonts w:ascii="Garamond" w:hAnsi="Garamond"/>
          <w:b/>
          <w:sz w:val="24"/>
          <w:szCs w:val="24"/>
        </w:rPr>
        <w:t>PER LA CONDIDATURA DI</w:t>
      </w:r>
      <w:r w:rsidRPr="005155EF">
        <w:rPr>
          <w:rFonts w:ascii="Garamond" w:hAnsi="Garamond"/>
          <w:b/>
          <w:sz w:val="24"/>
          <w:szCs w:val="24"/>
        </w:rPr>
        <w:t xml:space="preserve"> NOMINA </w:t>
      </w:r>
      <w:r>
        <w:rPr>
          <w:rFonts w:ascii="Garamond" w:hAnsi="Garamond"/>
          <w:b/>
          <w:sz w:val="24"/>
          <w:szCs w:val="24"/>
        </w:rPr>
        <w:t>DI COMPONENTE DELL’ORGANO DI REVISIONE CONTABILE DELLA PROVINCIA DI BARLETTA ANDRIA TRANI CON FUNZIONE DI PRESIDENTE PER IL TRIENNIO 2022/2025.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Il/La sottoscritta …………………………………………………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……………………....nato/a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………………………………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.……….. il …………………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., residente nel Comune di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…………………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….(</w:t>
      </w:r>
      <w:proofErr w:type="spellStart"/>
      <w:r w:rsidRPr="008F1707">
        <w:rPr>
          <w:rFonts w:ascii="Garamond" w:hAnsi="Garamond"/>
          <w:sz w:val="24"/>
          <w:szCs w:val="24"/>
        </w:rPr>
        <w:t>Prov</w:t>
      </w:r>
      <w:proofErr w:type="spellEnd"/>
      <w:r w:rsidRPr="008F1707">
        <w:rPr>
          <w:rFonts w:ascii="Garamond" w:hAnsi="Garamond"/>
          <w:sz w:val="24"/>
          <w:szCs w:val="24"/>
        </w:rPr>
        <w:t>…….) Via/Piazza………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 xml:space="preserve">.……………..…………… </w:t>
      </w:r>
      <w:proofErr w:type="gramStart"/>
      <w:r w:rsidRPr="008F1707">
        <w:rPr>
          <w:rFonts w:ascii="Garamond" w:hAnsi="Garamond"/>
          <w:sz w:val="24"/>
          <w:szCs w:val="24"/>
        </w:rPr>
        <w:t>n….</w:t>
      </w:r>
      <w:proofErr w:type="gramEnd"/>
      <w:r w:rsidRPr="008F1707">
        <w:rPr>
          <w:rFonts w:ascii="Garamond" w:hAnsi="Garamond"/>
          <w:sz w:val="24"/>
          <w:szCs w:val="24"/>
        </w:rPr>
        <w:t>…….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telefono……………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.…...…….cellul</w:t>
      </w:r>
      <w:r>
        <w:rPr>
          <w:rFonts w:ascii="Garamond" w:hAnsi="Garamond"/>
          <w:sz w:val="24"/>
          <w:szCs w:val="24"/>
        </w:rPr>
        <w:t>are……………………………………………...………….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indirizzo di posta elettronica</w:t>
      </w:r>
      <w:proofErr w:type="gramStart"/>
      <w:r w:rsidRPr="008F1707">
        <w:rPr>
          <w:rFonts w:ascii="Garamond" w:hAnsi="Garamond"/>
          <w:sz w:val="24"/>
          <w:szCs w:val="24"/>
        </w:rPr>
        <w:t xml:space="preserve"> 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………………………………………,……………….., indirizzo di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posta elettronica certificata: 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.….………………………..……………………………....….…,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codice fiscale …………………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 xml:space="preserve">………………….. partita iva </w:t>
      </w:r>
      <w:proofErr w:type="gramStart"/>
      <w:r w:rsidRPr="008F1707">
        <w:rPr>
          <w:rFonts w:ascii="Garamond" w:hAnsi="Garamond"/>
          <w:sz w:val="24"/>
          <w:szCs w:val="24"/>
        </w:rPr>
        <w:t>…….</w:t>
      </w:r>
      <w:proofErr w:type="gramEnd"/>
      <w:r w:rsidRPr="008F1707">
        <w:rPr>
          <w:rFonts w:ascii="Garamond" w:hAnsi="Garamond"/>
          <w:sz w:val="24"/>
          <w:szCs w:val="24"/>
        </w:rPr>
        <w:t>.……………..….…..……,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iscrizione Registro ODCEC ……………</w:t>
      </w:r>
      <w:proofErr w:type="gramStart"/>
      <w:r w:rsidRPr="008F1707">
        <w:rPr>
          <w:rFonts w:ascii="Garamond" w:hAnsi="Garamond"/>
          <w:sz w:val="24"/>
          <w:szCs w:val="24"/>
        </w:rPr>
        <w:t>...….</w:t>
      </w:r>
      <w:proofErr w:type="gramEnd"/>
      <w:r w:rsidRPr="008F1707">
        <w:rPr>
          <w:rFonts w:ascii="Garamond" w:hAnsi="Garamond"/>
          <w:sz w:val="24"/>
          <w:szCs w:val="24"/>
        </w:rPr>
        <w:t>.…- data iscrizione Registro ODCEC……………..….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iscrizione Registro Revisori Contabili ……</w:t>
      </w:r>
      <w:proofErr w:type="gramStart"/>
      <w:r w:rsidRPr="008F1707">
        <w:rPr>
          <w:rFonts w:ascii="Garamond" w:hAnsi="Garamond"/>
          <w:sz w:val="24"/>
          <w:szCs w:val="24"/>
        </w:rPr>
        <w:t>…....</w:t>
      </w:r>
      <w:proofErr w:type="gramEnd"/>
      <w:r w:rsidRPr="008F1707">
        <w:rPr>
          <w:rFonts w:ascii="Garamond" w:hAnsi="Garamond"/>
          <w:sz w:val="24"/>
          <w:szCs w:val="24"/>
        </w:rPr>
        <w:t>……….………...- data Iscrizione Registro Revisori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Contabili ……………………………………...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con riferimento all’avviso pubblico per la manifestazione d’interesse alla nomina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Presidente del Collegio dei Revisori dei Conti per il triennio 2022-202</w:t>
      </w:r>
      <w:r>
        <w:rPr>
          <w:rFonts w:ascii="Garamond" w:hAnsi="Garamond"/>
          <w:sz w:val="24"/>
          <w:szCs w:val="24"/>
        </w:rPr>
        <w:t>5</w:t>
      </w:r>
      <w:r w:rsidRPr="008F1707">
        <w:rPr>
          <w:rFonts w:ascii="Garamond" w:hAnsi="Garamond"/>
          <w:sz w:val="24"/>
          <w:szCs w:val="24"/>
        </w:rPr>
        <w:t>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Visto l’art. 235 del 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gs.</w:t>
      </w:r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“1. </w:t>
      </w:r>
      <w:r w:rsidRPr="00547C7C">
        <w:rPr>
          <w:rFonts w:ascii="Garamond" w:hAnsi="Garamond"/>
          <w:i/>
          <w:sz w:val="24"/>
          <w:szCs w:val="24"/>
        </w:rPr>
        <w:t>L'organo di revisione contabile dura in carica tre anni a decorrere dalla data di esecutività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della delibera o dalla data di immediata eseguibilità nell'ipotesi di cui all'articolo 134, comma 3, 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i suoi componenti non possono svolgere l’incarico per più di due volte nello stesso ente locale…...</w:t>
      </w:r>
      <w:r w:rsidRPr="008F1707">
        <w:rPr>
          <w:rFonts w:ascii="Garamond" w:hAnsi="Garamond"/>
          <w:sz w:val="24"/>
          <w:szCs w:val="24"/>
        </w:rPr>
        <w:t>”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Visto l’art. 236 del 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gs.</w:t>
      </w:r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“1. </w:t>
      </w:r>
      <w:r w:rsidRPr="00547C7C">
        <w:rPr>
          <w:rFonts w:ascii="Garamond" w:hAnsi="Garamond"/>
          <w:i/>
          <w:sz w:val="24"/>
          <w:szCs w:val="24"/>
        </w:rPr>
        <w:t>Valgono per i revisori le ipotesi di incompatibilità di cui al primo comma dell'articolo 2399 del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codice civile, intendendosi per amministratori i componenti dell'organo esecutivo dell'ente locale</w:t>
      </w:r>
      <w:r w:rsidRPr="008F1707">
        <w:rPr>
          <w:rFonts w:ascii="Garamond" w:hAnsi="Garamond"/>
          <w:sz w:val="24"/>
          <w:szCs w:val="24"/>
        </w:rPr>
        <w:t>.</w:t>
      </w:r>
    </w:p>
    <w:p w:rsidR="00523CAA" w:rsidRPr="00547C7C" w:rsidRDefault="00523CAA" w:rsidP="00523CAA">
      <w:pPr>
        <w:jc w:val="both"/>
        <w:rPr>
          <w:rFonts w:ascii="Garamond" w:hAnsi="Garamond"/>
          <w:i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2. </w:t>
      </w:r>
      <w:r w:rsidRPr="00547C7C">
        <w:rPr>
          <w:rFonts w:ascii="Garamond" w:hAnsi="Garamond"/>
          <w:i/>
          <w:sz w:val="24"/>
          <w:szCs w:val="24"/>
        </w:rPr>
        <w:t>L'incarico di revisione economico-finanziaria non può essere esercitato dai componenti degli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organi dell'ente locale e da coloro che hanno ricoperto tale incarico nel biennio precedente alla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 xml:space="preserve">nomina, dal segretario e dai dipendenti dell'ente locale </w:t>
      </w:r>
      <w:r w:rsidRPr="00547C7C">
        <w:rPr>
          <w:rFonts w:ascii="Garamond" w:hAnsi="Garamond"/>
          <w:i/>
          <w:sz w:val="24"/>
          <w:szCs w:val="24"/>
        </w:rPr>
        <w:lastRenderedPageBreak/>
        <w:t>presso cui deve essere nominato l'organo di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revisione economico-finanziaria e dai dipendenti delle regioni, delle province, delle città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metropolitane, delle comunità montane e delle unioni di comuni relativamente agli enti locali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compresi nella circoscrizione territoriale di competenza.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3. </w:t>
      </w:r>
      <w:r w:rsidRPr="00547C7C">
        <w:rPr>
          <w:rFonts w:ascii="Garamond" w:hAnsi="Garamond"/>
          <w:i/>
          <w:sz w:val="24"/>
          <w:szCs w:val="24"/>
        </w:rPr>
        <w:t>I componenti degli organi di revisione contabile non possono assumere incarichi o consulenze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presso l'ente locale o presso organismi o istituzioni dipendenti o comunque sottoposti al controllo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vigilanza dello stesso</w:t>
      </w:r>
      <w:r w:rsidRPr="008F1707">
        <w:rPr>
          <w:rFonts w:ascii="Garamond" w:hAnsi="Garamond"/>
          <w:sz w:val="24"/>
          <w:szCs w:val="24"/>
        </w:rPr>
        <w:t>.”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Visto l’art. 238 comma 1 del </w:t>
      </w:r>
      <w:proofErr w:type="spellStart"/>
      <w:proofErr w:type="gramStart"/>
      <w:r w:rsidRPr="008F1707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</w:t>
      </w:r>
      <w:proofErr w:type="gramEnd"/>
      <w:r>
        <w:rPr>
          <w:rFonts w:ascii="Garamond" w:hAnsi="Garamond"/>
          <w:sz w:val="24"/>
          <w:szCs w:val="24"/>
        </w:rPr>
        <w:t>.</w:t>
      </w:r>
      <w:proofErr w:type="spellEnd"/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“</w:t>
      </w:r>
      <w:r w:rsidRPr="00547C7C">
        <w:rPr>
          <w:rFonts w:ascii="Garamond" w:hAnsi="Garamond"/>
          <w:i/>
          <w:sz w:val="24"/>
          <w:szCs w:val="24"/>
        </w:rPr>
        <w:t>1. Salvo diversa disposizione del regolamento di contabilità dell'ente locale, ciascun revisore non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può assumere complessivamente più di otto incarichi, tra i quali non più di quattro incarichi in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comuni con popolazione inferiore a 5.000 abitanti, non più di tre in comuni con popolazione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compresa tra i 5.000 ed i 99.999 abitanti e non più di uno in comune con popolazione pari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superiore a 100.000 abitanti. Le province sono equiparate ai comuni con popolazione pari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superiore a 100.000 abitanti e le comunità montane ai comuni con popolazione inferiore a 5.000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abitant</w:t>
      </w:r>
      <w:r w:rsidRPr="008F1707">
        <w:rPr>
          <w:rFonts w:ascii="Garamond" w:hAnsi="Garamond"/>
          <w:sz w:val="24"/>
          <w:szCs w:val="24"/>
        </w:rPr>
        <w:t>i.”</w:t>
      </w:r>
    </w:p>
    <w:p w:rsidR="00523CAA" w:rsidRPr="00547C7C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547C7C">
        <w:rPr>
          <w:rFonts w:ascii="Garamond" w:hAnsi="Garamond"/>
          <w:b/>
          <w:sz w:val="24"/>
          <w:szCs w:val="24"/>
        </w:rPr>
        <w:t>DICHIARA</w:t>
      </w:r>
    </w:p>
    <w:p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di essere disponibile ad essere eletto</w:t>
      </w:r>
      <w:r w:rsidR="006734F6">
        <w:rPr>
          <w:rFonts w:ascii="Garamond" w:hAnsi="Garamond"/>
          <w:sz w:val="24"/>
          <w:szCs w:val="24"/>
        </w:rPr>
        <w:t>/a</w:t>
      </w:r>
      <w:r w:rsidRPr="008F1707">
        <w:rPr>
          <w:rFonts w:ascii="Garamond" w:hAnsi="Garamond"/>
          <w:sz w:val="24"/>
          <w:szCs w:val="24"/>
        </w:rPr>
        <w:t xml:space="preserve"> dal Consiglio Provinciale quale componente dell’organo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revisi</w:t>
      </w:r>
      <w:r>
        <w:rPr>
          <w:rFonts w:ascii="Garamond" w:hAnsi="Garamond"/>
          <w:sz w:val="24"/>
          <w:szCs w:val="24"/>
        </w:rPr>
        <w:t>one, con funzioni di Presidente</w:t>
      </w:r>
      <w:r w:rsidRPr="008F1707">
        <w:rPr>
          <w:rFonts w:ascii="Garamond" w:hAnsi="Garamond"/>
          <w:sz w:val="24"/>
          <w:szCs w:val="24"/>
        </w:rPr>
        <w:t xml:space="preserve"> della Provincia di </w:t>
      </w:r>
      <w:r>
        <w:rPr>
          <w:rFonts w:ascii="Garamond" w:hAnsi="Garamond"/>
          <w:sz w:val="24"/>
          <w:szCs w:val="24"/>
        </w:rPr>
        <w:t xml:space="preserve">Barletta Andria Trani </w:t>
      </w:r>
    </w:p>
    <w:p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23CAA" w:rsidRPr="008F1707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tal fine, ai sensi degli articoli 46 e 47 del D.P.R. n. 445/2000, sotto la propria responsabilità e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consapevole che in caso di falsità in atti o dichiarazioni mendaci, rilevate in base ai poteri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controllo di questa Amministrazione (art 71 predetto D.P.R.,), troveranno applicazione le norme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penali di cui all’art. 76 del citato decreto</w:t>
      </w:r>
    </w:p>
    <w:p w:rsidR="00523CAA" w:rsidRPr="00547C7C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547C7C">
        <w:rPr>
          <w:rFonts w:ascii="Garamond" w:hAnsi="Garamond"/>
          <w:b/>
          <w:sz w:val="24"/>
          <w:szCs w:val="24"/>
        </w:rPr>
        <w:t>DICHIARA INOLTRE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validamente inserito nella Fascia 3 dell’Elenco dei Revisori degli enti locali</w:t>
      </w:r>
      <w:r w:rsidR="00EE6AE0">
        <w:rPr>
          <w:rFonts w:ascii="Garamond" w:hAnsi="Garamond"/>
          <w:sz w:val="24"/>
          <w:szCs w:val="24"/>
        </w:rPr>
        <w:t>,</w:t>
      </w:r>
      <w:r w:rsidRPr="00237665">
        <w:rPr>
          <w:rFonts w:ascii="Garamond" w:hAnsi="Garamond"/>
          <w:sz w:val="24"/>
          <w:szCs w:val="24"/>
        </w:rPr>
        <w:t xml:space="preserve"> formata ai sensi dell’art. 16, comma 25, del D.L. 13.08.2011, n. 138, modificato dall’art. 57- ter del D.L. 26 ottobre 2019, n. 124, convertito con modificazioni dalla L. 19 dicembre 2019, n. 157 e del Regolamento di cui al decreto del Ministro dell'interno 15 febbraio 2012,</w:t>
      </w:r>
      <w:r>
        <w:rPr>
          <w:rFonts w:ascii="Garamond" w:hAnsi="Garamond"/>
          <w:sz w:val="24"/>
          <w:szCs w:val="24"/>
        </w:rPr>
        <w:t xml:space="preserve"> n. 23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 xml:space="preserve"> di non aver svolto l’incarico di Revisore per più di due volte nella Provincia di Barletta Andria Trani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 xml:space="preserve">(limite imposto dall’art. 235, comma 1, del </w:t>
      </w:r>
      <w:proofErr w:type="spellStart"/>
      <w:proofErr w:type="gramStart"/>
      <w:r w:rsidRPr="00237665">
        <w:rPr>
          <w:rFonts w:ascii="Garamond" w:hAnsi="Garamond"/>
          <w:sz w:val="24"/>
          <w:szCs w:val="24"/>
        </w:rPr>
        <w:t>D.Lgs</w:t>
      </w:r>
      <w:proofErr w:type="gramEnd"/>
      <w:r w:rsidRPr="00237665">
        <w:rPr>
          <w:rFonts w:ascii="Garamond" w:hAnsi="Garamond"/>
          <w:sz w:val="24"/>
          <w:szCs w:val="24"/>
        </w:rPr>
        <w:t>.</w:t>
      </w:r>
      <w:proofErr w:type="spellEnd"/>
      <w:r w:rsidRPr="00237665">
        <w:rPr>
          <w:rFonts w:ascii="Garamond" w:hAnsi="Garamond"/>
          <w:sz w:val="24"/>
          <w:szCs w:val="24"/>
        </w:rPr>
        <w:t xml:space="preserve"> n. 267/2000)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 xml:space="preserve">l’assenza di cause di ineleggibilità o incompatibilità di cui all’art. </w:t>
      </w:r>
      <w:r>
        <w:rPr>
          <w:rFonts w:ascii="Garamond" w:hAnsi="Garamond"/>
          <w:sz w:val="24"/>
          <w:szCs w:val="24"/>
        </w:rPr>
        <w:t xml:space="preserve">235 e </w:t>
      </w:r>
      <w:r w:rsidRPr="00237665">
        <w:rPr>
          <w:rFonts w:ascii="Garamond" w:hAnsi="Garamond"/>
          <w:sz w:val="24"/>
          <w:szCs w:val="24"/>
        </w:rPr>
        <w:t>236 del TUEL;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il rispetto dei limiti all’affidamento degli incarichi di revisione come previsto dal comma 1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dell’art. 238 del TUEL;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non essere stato/a né di essere sottoposto/a ad alcuna</w:t>
      </w:r>
      <w:r>
        <w:rPr>
          <w:rFonts w:ascii="Garamond" w:hAnsi="Garamond"/>
          <w:sz w:val="24"/>
          <w:szCs w:val="24"/>
        </w:rPr>
        <w:t xml:space="preserve"> misura di prevenzione di cui al </w:t>
      </w:r>
      <w:proofErr w:type="spellStart"/>
      <w:proofErr w:type="gramStart"/>
      <w:r w:rsidRPr="00237665">
        <w:rPr>
          <w:rFonts w:ascii="Garamond" w:hAnsi="Garamond"/>
          <w:sz w:val="24"/>
          <w:szCs w:val="24"/>
        </w:rPr>
        <w:t>D.Lgs</w:t>
      </w:r>
      <w:proofErr w:type="gramEnd"/>
      <w:r w:rsidRPr="00237665">
        <w:rPr>
          <w:rFonts w:ascii="Garamond" w:hAnsi="Garamond"/>
          <w:sz w:val="24"/>
          <w:szCs w:val="24"/>
        </w:rPr>
        <w:t>.</w:t>
      </w:r>
      <w:proofErr w:type="spellEnd"/>
      <w:r w:rsidRPr="00237665">
        <w:rPr>
          <w:rFonts w:ascii="Garamond" w:hAnsi="Garamond"/>
          <w:sz w:val="24"/>
          <w:szCs w:val="24"/>
        </w:rPr>
        <w:t xml:space="preserve"> 490/1994;</w:t>
      </w:r>
    </w:p>
    <w:p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iscritto/a all’Albo dell’Ordine dei Dottori Commercialisti e degli Esperti Contabili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della Circoscrizione del Tribunale di 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……………………alla sezione “……..…”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n. 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….……con decorrenza ………………………………………………;</w:t>
      </w:r>
    </w:p>
    <w:p w:rsidR="00523CAA" w:rsidRPr="00237665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iscritto/a al Registro dei Revisori Legali dei Conti al n.</w:t>
      </w:r>
      <w:proofErr w:type="gramStart"/>
      <w:r w:rsidRPr="00237665">
        <w:rPr>
          <w:rFonts w:ascii="Garamond" w:hAnsi="Garamond"/>
          <w:sz w:val="24"/>
          <w:szCs w:val="24"/>
        </w:rPr>
        <w:t xml:space="preserve"> ….</w:t>
      </w:r>
      <w:proofErr w:type="gramEnd"/>
      <w:r w:rsidRPr="00237665">
        <w:rPr>
          <w:rFonts w:ascii="Garamond" w:hAnsi="Garamond"/>
          <w:sz w:val="24"/>
          <w:szCs w:val="24"/>
        </w:rPr>
        <w:t>.……….come da decreto dell’Ispettore generale Capo di Finanza della Ragioneria Generale dello Stato del ………….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……… pubblicato nella G.U. 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………………….. n. …………………;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- </w:t>
      </w:r>
      <w:r w:rsidRPr="00237665">
        <w:rPr>
          <w:rFonts w:ascii="Garamond" w:hAnsi="Garamond"/>
          <w:i/>
          <w:sz w:val="24"/>
          <w:szCs w:val="24"/>
        </w:rPr>
        <w:t>scegliere l’alternativa</w:t>
      </w:r>
    </w:p>
    <w:p w:rsidR="00523CAA" w:rsidRDefault="00523CAA" w:rsidP="00523CAA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proofErr w:type="gramStart"/>
      <w:r w:rsidRPr="00237665">
        <w:rPr>
          <w:rFonts w:ascii="Garamond" w:hAnsi="Garamond"/>
          <w:sz w:val="24"/>
          <w:szCs w:val="24"/>
        </w:rPr>
        <w:t>( )</w:t>
      </w:r>
      <w:proofErr w:type="gramEnd"/>
      <w:r w:rsidRPr="00237665">
        <w:rPr>
          <w:rFonts w:ascii="Garamond" w:hAnsi="Garamond"/>
          <w:sz w:val="24"/>
          <w:szCs w:val="24"/>
        </w:rPr>
        <w:t xml:space="preserve"> di non svolgere altro incarico di Revisore di Enti Locali;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Pr="00237665" w:rsidRDefault="00523CAA" w:rsidP="00523CAA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237665">
        <w:rPr>
          <w:rFonts w:ascii="Garamond" w:hAnsi="Garamond"/>
          <w:sz w:val="24"/>
          <w:szCs w:val="24"/>
        </w:rPr>
        <w:t>( )</w:t>
      </w:r>
      <w:proofErr w:type="gramEnd"/>
      <w:r w:rsidRPr="00237665">
        <w:rPr>
          <w:rFonts w:ascii="Garamond" w:hAnsi="Garamond"/>
          <w:sz w:val="24"/>
          <w:szCs w:val="24"/>
        </w:rPr>
        <w:t xml:space="preserve"> di svolgere attualmente incarico di Revisore presso i seguenti enti locali:</w:t>
      </w: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……… al…………………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.…..……</w:t>
      </w:r>
      <w:r>
        <w:rPr>
          <w:rFonts w:ascii="Garamond" w:hAnsi="Garamond"/>
          <w:sz w:val="24"/>
          <w:szCs w:val="24"/>
        </w:rPr>
        <w:t>……………………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</w:t>
      </w:r>
      <w:proofErr w:type="gramStart"/>
      <w:r w:rsidRPr="00237665">
        <w:rPr>
          <w:rFonts w:ascii="Garamond" w:hAnsi="Garamond"/>
          <w:sz w:val="24"/>
          <w:szCs w:val="24"/>
        </w:rPr>
        <w:t>…….</w:t>
      </w:r>
      <w:proofErr w:type="gramEnd"/>
      <w:r w:rsidRPr="00237665">
        <w:rPr>
          <w:rFonts w:ascii="Garamond" w:hAnsi="Garamond"/>
          <w:sz w:val="24"/>
          <w:szCs w:val="24"/>
        </w:rPr>
        <w:t>…….……</w:t>
      </w:r>
      <w:r>
        <w:rPr>
          <w:rFonts w:ascii="Garamond" w:hAnsi="Garamond"/>
          <w:sz w:val="24"/>
          <w:szCs w:val="24"/>
        </w:rPr>
        <w:t>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proofErr w:type="gramStart"/>
      <w:r w:rsidRPr="008F1707">
        <w:rPr>
          <w:rFonts w:ascii="Garamond" w:hAnsi="Garamond"/>
          <w:sz w:val="24"/>
          <w:szCs w:val="24"/>
        </w:rPr>
        <w:t>Ente:…</w:t>
      </w:r>
      <w:proofErr w:type="gramEnd"/>
      <w:r w:rsidRPr="008F1707">
        <w:rPr>
          <w:rFonts w:ascii="Garamond" w:hAnsi="Garamond"/>
          <w:sz w:val="24"/>
          <w:szCs w:val="24"/>
        </w:rPr>
        <w:t>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non incorrere in alcuna ipotesi di conflitto di interessi all’accettazione della carica di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Presidente del Collegio dei Revisori, in caso di nomina;</w:t>
      </w:r>
    </w:p>
    <w:p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accettare la carica, in caso di nomina da parte del Consiglio Provinciale;</w:t>
      </w:r>
    </w:p>
    <w:p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essere consapevole che il Consiglio Provinciale procederà discrezionalmente con successivo provvedimento all’individuazione e alla nomina del Presidente del Collegio dei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Revisori dei Conti;</w:t>
      </w:r>
    </w:p>
    <w:p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 xml:space="preserve">di esprimere il consenso al trattamento dei propri dati personali nel rispetto di quanto disposto dal Regolamento UE n. 679/2016 e dal </w:t>
      </w:r>
      <w:proofErr w:type="spellStart"/>
      <w:proofErr w:type="gramStart"/>
      <w:r w:rsidRPr="00774581">
        <w:rPr>
          <w:rFonts w:ascii="Garamond" w:hAnsi="Garamond"/>
          <w:sz w:val="24"/>
          <w:szCs w:val="24"/>
        </w:rPr>
        <w:t>D.Lgs</w:t>
      </w:r>
      <w:proofErr w:type="spellEnd"/>
      <w:proofErr w:type="gramEnd"/>
      <w:r w:rsidRPr="00774581">
        <w:rPr>
          <w:rFonts w:ascii="Garamond" w:hAnsi="Garamond"/>
          <w:sz w:val="24"/>
          <w:szCs w:val="24"/>
        </w:rPr>
        <w:t xml:space="preserve"> n. 196/2003, come modificato dal </w:t>
      </w:r>
      <w:proofErr w:type="spellStart"/>
      <w:r w:rsidRPr="00774581">
        <w:rPr>
          <w:rFonts w:ascii="Garamond" w:hAnsi="Garamond"/>
          <w:sz w:val="24"/>
          <w:szCs w:val="24"/>
        </w:rPr>
        <w:t>D.Lgs</w:t>
      </w:r>
      <w:proofErr w:type="spellEnd"/>
      <w:r w:rsidRPr="00774581">
        <w:rPr>
          <w:rFonts w:ascii="Garamond" w:hAnsi="Garamond"/>
          <w:sz w:val="24"/>
          <w:szCs w:val="24"/>
        </w:rPr>
        <w:t xml:space="preserve"> n. 101/2018, da parte della Provincia di Barletta Andria Trani per gli adempimenti connessi alla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presente procedura;</w:t>
      </w:r>
    </w:p>
    <w:p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allegare alla presente:</w:t>
      </w:r>
    </w:p>
    <w:p w:rsidR="00523CAA" w:rsidRPr="00774581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copia fotostatica di documento di identità in corso di validità ai sensi di legge,</w:t>
      </w:r>
    </w:p>
    <w:p w:rsidR="00523CAA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lastRenderedPageBreak/>
        <w:t>curriculum vitae in formato europeo, debitamente firmato</w:t>
      </w:r>
      <w:r>
        <w:rPr>
          <w:rFonts w:ascii="Garamond" w:hAnsi="Garamond"/>
          <w:sz w:val="24"/>
          <w:szCs w:val="24"/>
        </w:rPr>
        <w:t>;</w:t>
      </w:r>
    </w:p>
    <w:p w:rsidR="00523CAA" w:rsidRPr="00774581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elenco degli enti locali presso i quali il candidato ha ricoperto in precedenza incarichi di componente o presidente del Collegio dei revisori dei conti (con specificato tipo d’incarico,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Ente, popolazione, data di inizio e fine incarico)</w:t>
      </w:r>
      <w:r>
        <w:rPr>
          <w:rFonts w:ascii="Garamond" w:hAnsi="Garamond"/>
          <w:sz w:val="24"/>
          <w:szCs w:val="24"/>
        </w:rPr>
        <w:t>;</w:t>
      </w:r>
    </w:p>
    <w:p w:rsidR="00523CAA" w:rsidRPr="00774581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774581">
        <w:rPr>
          <w:rFonts w:ascii="Garamond" w:hAnsi="Garamond"/>
          <w:b/>
          <w:sz w:val="24"/>
          <w:szCs w:val="24"/>
        </w:rPr>
        <w:t>SI IMPEGNA</w:t>
      </w:r>
    </w:p>
    <w:p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comunicare tempestivamente all’Ente eventuali modifiche rispetto a quanto contenuto nella</w:t>
      </w:r>
      <w:r w:rsidR="00EE6AE0">
        <w:rPr>
          <w:rFonts w:ascii="Garamond" w:hAnsi="Garamond"/>
          <w:sz w:val="24"/>
          <w:szCs w:val="24"/>
        </w:rPr>
        <w:t xml:space="preserve"> </w:t>
      </w:r>
      <w:proofErr w:type="spellStart"/>
      <w:r w:rsidR="00B77252">
        <w:rPr>
          <w:rFonts w:ascii="Garamond" w:hAnsi="Garamond"/>
          <w:sz w:val="24"/>
          <w:szCs w:val="24"/>
        </w:rPr>
        <w:t>o</w:t>
      </w:r>
      <w:bookmarkStart w:id="0" w:name="_GoBack"/>
      <w:bookmarkEnd w:id="0"/>
      <w:r w:rsidRPr="008F1707">
        <w:rPr>
          <w:rFonts w:ascii="Garamond" w:hAnsi="Garamond"/>
          <w:sz w:val="24"/>
          <w:szCs w:val="24"/>
        </w:rPr>
        <w:t>presente</w:t>
      </w:r>
      <w:proofErr w:type="spellEnd"/>
      <w:r w:rsidRPr="008F1707">
        <w:rPr>
          <w:rFonts w:ascii="Garamond" w:hAnsi="Garamond"/>
          <w:sz w:val="24"/>
          <w:szCs w:val="24"/>
        </w:rPr>
        <w:t xml:space="preserve"> dichiarazione.</w:t>
      </w:r>
    </w:p>
    <w:p w:rsidR="00523CAA" w:rsidRPr="008F1707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23CAA" w:rsidRPr="00774581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774581">
        <w:rPr>
          <w:rFonts w:ascii="Garamond" w:hAnsi="Garamond"/>
          <w:b/>
          <w:sz w:val="24"/>
          <w:szCs w:val="24"/>
        </w:rPr>
        <w:t>AUTORIZZA</w:t>
      </w: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il trattamento dei dati personali per le finalità istituzionali della Provincia di </w:t>
      </w:r>
      <w:r>
        <w:rPr>
          <w:rFonts w:ascii="Garamond" w:hAnsi="Garamond"/>
          <w:sz w:val="24"/>
          <w:szCs w:val="24"/>
        </w:rPr>
        <w:t>Barletta Andria Trani</w:t>
      </w:r>
      <w:r w:rsidRPr="008F1707">
        <w:rPr>
          <w:rFonts w:ascii="Garamond" w:hAnsi="Garamond"/>
          <w:sz w:val="24"/>
          <w:szCs w:val="24"/>
        </w:rPr>
        <w:t xml:space="preserve"> </w:t>
      </w:r>
      <w:proofErr w:type="gramStart"/>
      <w:r w:rsidRPr="008F1707">
        <w:rPr>
          <w:rFonts w:ascii="Garamond" w:hAnsi="Garamond"/>
          <w:sz w:val="24"/>
          <w:szCs w:val="24"/>
        </w:rPr>
        <w:t>e</w:t>
      </w:r>
      <w:proofErr w:type="gramEnd"/>
      <w:r w:rsidRPr="008F1707">
        <w:rPr>
          <w:rFonts w:ascii="Garamond" w:hAnsi="Garamond"/>
          <w:sz w:val="24"/>
          <w:szCs w:val="24"/>
        </w:rPr>
        <w:t xml:space="preserve"> per quanto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 xml:space="preserve">stabilito dalle leggi vigenti a norma del D. </w:t>
      </w:r>
      <w:proofErr w:type="spellStart"/>
      <w:r w:rsidRPr="008F1707">
        <w:rPr>
          <w:rFonts w:ascii="Garamond" w:hAnsi="Garamond"/>
          <w:sz w:val="24"/>
          <w:szCs w:val="24"/>
        </w:rPr>
        <w:t>Lgs</w:t>
      </w:r>
      <w:proofErr w:type="spellEnd"/>
      <w:r w:rsidRPr="008F1707">
        <w:rPr>
          <w:rFonts w:ascii="Garamond" w:hAnsi="Garamond"/>
          <w:sz w:val="24"/>
          <w:szCs w:val="24"/>
        </w:rPr>
        <w:t xml:space="preserve">. n. 196/2003 e </w:t>
      </w:r>
      <w:proofErr w:type="spellStart"/>
      <w:r w:rsidRPr="008F1707">
        <w:rPr>
          <w:rFonts w:ascii="Garamond" w:hAnsi="Garamond"/>
          <w:sz w:val="24"/>
          <w:szCs w:val="24"/>
        </w:rPr>
        <w:t>smi</w:t>
      </w:r>
      <w:proofErr w:type="spellEnd"/>
      <w:r w:rsidRPr="008F1707">
        <w:rPr>
          <w:rFonts w:ascii="Garamond" w:hAnsi="Garamond"/>
          <w:sz w:val="24"/>
          <w:szCs w:val="24"/>
        </w:rPr>
        <w:t xml:space="preserve"> e del Regolamento UE n.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679/2016.</w:t>
      </w:r>
    </w:p>
    <w:p w:rsidR="00523CAA" w:rsidRPr="008F1707" w:rsidRDefault="00523CAA" w:rsidP="00523CAA">
      <w:pPr>
        <w:ind w:left="5664" w:firstLine="708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Firma</w:t>
      </w:r>
    </w:p>
    <w:p w:rsidR="00523CAA" w:rsidRPr="008F1707" w:rsidRDefault="00523CAA" w:rsidP="00523CAA">
      <w:pPr>
        <w:ind w:left="2832" w:firstLine="708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8F1707">
        <w:rPr>
          <w:rFonts w:ascii="Garamond" w:hAnsi="Garamond"/>
          <w:sz w:val="24"/>
          <w:szCs w:val="24"/>
        </w:rPr>
        <w:t>………………………..………………………..</w:t>
      </w:r>
    </w:p>
    <w:p w:rsidR="00523CAA" w:rsidRDefault="00523CAA" w:rsidP="00523CAA">
      <w:pPr>
        <w:jc w:val="both"/>
        <w:rPr>
          <w:rFonts w:ascii="Garamond" w:hAnsi="Garamond"/>
          <w:sz w:val="24"/>
          <w:szCs w:val="24"/>
        </w:rPr>
      </w:pPr>
    </w:p>
    <w:p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Luogo e data</w:t>
      </w: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…………………………………………………..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 </w:t>
      </w: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Pr="00073A78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:rsidR="00523CAA" w:rsidRPr="00073A78" w:rsidRDefault="00523CAA" w:rsidP="00523CAA">
      <w:pPr>
        <w:rPr>
          <w:lang w:eastAsia="it-IT"/>
        </w:rPr>
      </w:pPr>
    </w:p>
    <w:p w:rsidR="00C453A6" w:rsidRDefault="00C453A6"/>
    <w:sectPr w:rsidR="00C453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17DA">
      <w:pPr>
        <w:spacing w:after="0" w:line="240" w:lineRule="auto"/>
      </w:pPr>
      <w:r>
        <w:separator/>
      </w:r>
    </w:p>
  </w:endnote>
  <w:endnote w:type="continuationSeparator" w:id="0">
    <w:p w:rsidR="00000000" w:rsidRDefault="006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17DA">
      <w:pPr>
        <w:spacing w:after="0" w:line="240" w:lineRule="auto"/>
      </w:pPr>
      <w:r>
        <w:separator/>
      </w:r>
    </w:p>
  </w:footnote>
  <w:footnote w:type="continuationSeparator" w:id="0">
    <w:p w:rsidR="00000000" w:rsidRDefault="0064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78" w:rsidRPr="00073A78" w:rsidRDefault="00523CAA" w:rsidP="00073A78">
    <w:pPr>
      <w:pStyle w:val="Intestazione"/>
      <w:jc w:val="center"/>
    </w:pPr>
    <w:r w:rsidRPr="007535A2">
      <w:rPr>
        <w:rFonts w:ascii="Edwardian Script ITC" w:hAnsi="Edwardian Script ITC"/>
        <w:b/>
        <w:noProof/>
        <w:sz w:val="72"/>
        <w:szCs w:val="72"/>
        <w:lang w:eastAsia="it-IT"/>
      </w:rPr>
      <w:drawing>
        <wp:inline distT="0" distB="0" distL="0" distR="0" wp14:anchorId="470BD362" wp14:editId="2BB921D5">
          <wp:extent cx="1085850" cy="1526537"/>
          <wp:effectExtent l="19050" t="0" r="0" b="0"/>
          <wp:docPr id="1" name="Immagine 1" descr="\\SERVER-RAG\archivi\tributi\documenti di ripartizione\UFFICIO\STEMMA PROVINCIA\stemma BAT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RAG\archivi\tributi\documenti di ripartizione\UFFICIO\STEMMA PROVINCIA\stemma BAT nu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9" cy="153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27F"/>
    <w:multiLevelType w:val="hybridMultilevel"/>
    <w:tmpl w:val="01766D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283C"/>
    <w:multiLevelType w:val="hybridMultilevel"/>
    <w:tmpl w:val="9690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11DA3"/>
    <w:multiLevelType w:val="hybridMultilevel"/>
    <w:tmpl w:val="6234F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57EE4"/>
    <w:multiLevelType w:val="hybridMultilevel"/>
    <w:tmpl w:val="5EB6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AA"/>
    <w:rsid w:val="00523CAA"/>
    <w:rsid w:val="00524DDF"/>
    <w:rsid w:val="006417DA"/>
    <w:rsid w:val="006734F6"/>
    <w:rsid w:val="00B77252"/>
    <w:rsid w:val="00C453A6"/>
    <w:rsid w:val="00E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07D2"/>
  <w15:chartTrackingRefBased/>
  <w15:docId w15:val="{2FB8D147-5427-4B57-AB26-B3F234E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CAA"/>
  </w:style>
  <w:style w:type="paragraph" w:styleId="Paragrafoelenco">
    <w:name w:val="List Paragraph"/>
    <w:basedOn w:val="Normale"/>
    <w:uiPriority w:val="34"/>
    <w:qFormat/>
    <w:rsid w:val="00523C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Todisco</dc:creator>
  <cp:keywords/>
  <dc:description/>
  <cp:lastModifiedBy>Todisco</cp:lastModifiedBy>
  <cp:revision>2</cp:revision>
  <cp:lastPrinted>2022-05-04T11:18:00Z</cp:lastPrinted>
  <dcterms:created xsi:type="dcterms:W3CDTF">2022-05-04T12:16:00Z</dcterms:created>
  <dcterms:modified xsi:type="dcterms:W3CDTF">2022-05-04T12:16:00Z</dcterms:modified>
</cp:coreProperties>
</file>